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4F" w:rsidRDefault="00E86A4F" w:rsidP="00E86A4F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86A4F" w:rsidRDefault="00E86A4F" w:rsidP="00E86A4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1.3.2022</w:t>
      </w:r>
      <w:proofErr w:type="gramEnd"/>
    </w:p>
    <w:p w:rsidR="00E86A4F" w:rsidRDefault="00E86A4F" w:rsidP="00E86A4F">
      <w:pPr>
        <w:jc w:val="both"/>
        <w:rPr>
          <w:b/>
        </w:rPr>
      </w:pPr>
    </w:p>
    <w:p w:rsidR="00E86A4F" w:rsidRDefault="00E86A4F" w:rsidP="00E86A4F">
      <w:pPr>
        <w:outlineLvl w:val="0"/>
        <w:rPr>
          <w:b/>
        </w:rPr>
      </w:pPr>
      <w:r>
        <w:rPr>
          <w:b/>
        </w:rPr>
        <w:t xml:space="preserve">    </w:t>
      </w:r>
    </w:p>
    <w:p w:rsidR="00E86A4F" w:rsidRDefault="00E86A4F" w:rsidP="00E86A4F">
      <w:pPr>
        <w:jc w:val="both"/>
        <w:rPr>
          <w:b/>
        </w:rPr>
      </w:pPr>
      <w:r>
        <w:rPr>
          <w:b/>
          <w:u w:val="single"/>
        </w:rPr>
        <w:t>Usnesení 1/2022:</w:t>
      </w:r>
      <w:r>
        <w:rPr>
          <w:b/>
        </w:rPr>
        <w:t xml:space="preserve">  </w:t>
      </w:r>
      <w:r>
        <w:rPr>
          <w:bCs/>
        </w:rPr>
        <w:t>Zastupitelstvo obce schvaluje</w:t>
      </w:r>
      <w:r w:rsidRPr="0048329C">
        <w:rPr>
          <w:bCs/>
        </w:rPr>
        <w:t xml:space="preserve"> program jednání</w:t>
      </w:r>
      <w:r>
        <w:rPr>
          <w:bCs/>
        </w:rPr>
        <w:t>.</w:t>
      </w:r>
    </w:p>
    <w:p w:rsidR="00E86A4F" w:rsidRDefault="00E86A4F" w:rsidP="00E86A4F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E86A4F" w:rsidRDefault="00E86A4F" w:rsidP="00E86A4F">
      <w:pPr>
        <w:jc w:val="both"/>
        <w:rPr>
          <w:b/>
          <w:u w:val="single"/>
        </w:rPr>
      </w:pPr>
      <w:r>
        <w:rPr>
          <w:b/>
          <w:u w:val="single"/>
        </w:rPr>
        <w:t>Usnesení 2/202:</w:t>
      </w:r>
      <w:r>
        <w:rPr>
          <w:b/>
        </w:rPr>
        <w:t xml:space="preserve">  </w:t>
      </w:r>
      <w:r>
        <w:t xml:space="preserve">Zastupitelstvo obce schvaluje kupní smlouvu na lesní pozemky  </w:t>
      </w:r>
      <w:r>
        <w:rPr>
          <w:rFonts w:cs="Calibri"/>
          <w:kern w:val="2"/>
          <w:szCs w:val="22"/>
          <w:lang w:eastAsia="ar-SA"/>
        </w:rPr>
        <w:t xml:space="preserve">(pozemek </w:t>
      </w:r>
      <w:proofErr w:type="spellStart"/>
      <w:r>
        <w:rPr>
          <w:rFonts w:cs="Calibri"/>
          <w:kern w:val="2"/>
          <w:szCs w:val="22"/>
          <w:lang w:eastAsia="ar-SA"/>
        </w:rPr>
        <w:t>parc</w:t>
      </w:r>
      <w:proofErr w:type="spellEnd"/>
      <w:r>
        <w:rPr>
          <w:rFonts w:cs="Calibri"/>
          <w:kern w:val="2"/>
          <w:szCs w:val="22"/>
          <w:lang w:eastAsia="ar-SA"/>
        </w:rPr>
        <w:t xml:space="preserve">. </w:t>
      </w:r>
      <w:proofErr w:type="gramStart"/>
      <w:r>
        <w:rPr>
          <w:rFonts w:cs="Calibri"/>
          <w:kern w:val="2"/>
          <w:szCs w:val="22"/>
          <w:lang w:eastAsia="ar-SA"/>
        </w:rPr>
        <w:t>č.</w:t>
      </w:r>
      <w:proofErr w:type="gramEnd"/>
      <w:r>
        <w:rPr>
          <w:rFonts w:cs="Calibri"/>
          <w:kern w:val="2"/>
          <w:szCs w:val="22"/>
          <w:lang w:eastAsia="ar-SA"/>
        </w:rPr>
        <w:t xml:space="preserve"> 747/2 o výměře 1133 m</w:t>
      </w:r>
      <w:r>
        <w:rPr>
          <w:rFonts w:cs="Calibri"/>
          <w:kern w:val="2"/>
          <w:szCs w:val="22"/>
          <w:vertAlign w:val="superscript"/>
          <w:lang w:eastAsia="ar-SA"/>
        </w:rPr>
        <w:t>2</w:t>
      </w:r>
      <w:r>
        <w:rPr>
          <w:rFonts w:cs="Calibri"/>
          <w:kern w:val="2"/>
          <w:szCs w:val="22"/>
          <w:lang w:eastAsia="ar-SA"/>
        </w:rPr>
        <w:t xml:space="preserve">, pozemek </w:t>
      </w:r>
      <w:proofErr w:type="spellStart"/>
      <w:r>
        <w:rPr>
          <w:rFonts w:cs="Calibri"/>
          <w:kern w:val="2"/>
          <w:szCs w:val="22"/>
          <w:lang w:eastAsia="ar-SA"/>
        </w:rPr>
        <w:t>parc</w:t>
      </w:r>
      <w:proofErr w:type="spellEnd"/>
      <w:r>
        <w:rPr>
          <w:rFonts w:cs="Calibri"/>
          <w:kern w:val="2"/>
          <w:szCs w:val="22"/>
          <w:lang w:eastAsia="ar-SA"/>
        </w:rPr>
        <w:t>. č. 756/2 o výměře 3669 m</w:t>
      </w:r>
      <w:r>
        <w:rPr>
          <w:rFonts w:cs="Calibri"/>
          <w:kern w:val="2"/>
          <w:szCs w:val="22"/>
          <w:vertAlign w:val="superscript"/>
          <w:lang w:eastAsia="ar-SA"/>
        </w:rPr>
        <w:t>2</w:t>
      </w:r>
      <w:r>
        <w:rPr>
          <w:rFonts w:cs="Calibri"/>
          <w:kern w:val="2"/>
          <w:szCs w:val="22"/>
          <w:lang w:eastAsia="ar-SA"/>
        </w:rPr>
        <w:t xml:space="preserve">, pozemek </w:t>
      </w:r>
      <w:proofErr w:type="spellStart"/>
      <w:r>
        <w:rPr>
          <w:rFonts w:cs="Calibri"/>
          <w:kern w:val="2"/>
          <w:szCs w:val="22"/>
          <w:lang w:eastAsia="ar-SA"/>
        </w:rPr>
        <w:t>parc</w:t>
      </w:r>
      <w:proofErr w:type="spellEnd"/>
      <w:r>
        <w:rPr>
          <w:rFonts w:cs="Calibri"/>
          <w:kern w:val="2"/>
          <w:szCs w:val="22"/>
          <w:lang w:eastAsia="ar-SA"/>
        </w:rPr>
        <w:t>. č. 895/2 o výměře 4449 m</w:t>
      </w:r>
      <w:r>
        <w:rPr>
          <w:rFonts w:cs="Calibri"/>
          <w:kern w:val="2"/>
          <w:szCs w:val="22"/>
          <w:vertAlign w:val="superscript"/>
          <w:lang w:eastAsia="ar-SA"/>
        </w:rPr>
        <w:t>2</w:t>
      </w:r>
      <w:r>
        <w:rPr>
          <w:rFonts w:cs="Calibri"/>
          <w:kern w:val="2"/>
          <w:szCs w:val="22"/>
          <w:lang w:eastAsia="ar-SA"/>
        </w:rPr>
        <w:t xml:space="preserve">, pozemek </w:t>
      </w:r>
      <w:proofErr w:type="spellStart"/>
      <w:r>
        <w:rPr>
          <w:rFonts w:cs="Calibri"/>
          <w:kern w:val="2"/>
          <w:szCs w:val="22"/>
          <w:lang w:eastAsia="ar-SA"/>
        </w:rPr>
        <w:t>parc</w:t>
      </w:r>
      <w:proofErr w:type="spellEnd"/>
      <w:r>
        <w:rPr>
          <w:rFonts w:cs="Calibri"/>
          <w:kern w:val="2"/>
          <w:szCs w:val="22"/>
          <w:lang w:eastAsia="ar-SA"/>
        </w:rPr>
        <w:t>. č. 1164/3 o výměře 766 m</w:t>
      </w:r>
      <w:r>
        <w:rPr>
          <w:rFonts w:cs="Calibri"/>
          <w:kern w:val="2"/>
          <w:szCs w:val="22"/>
          <w:vertAlign w:val="superscript"/>
          <w:lang w:eastAsia="ar-SA"/>
        </w:rPr>
        <w:t>2</w:t>
      </w:r>
      <w:r>
        <w:rPr>
          <w:rFonts w:cs="Calibri"/>
          <w:kern w:val="2"/>
          <w:szCs w:val="22"/>
          <w:lang w:eastAsia="ar-SA"/>
        </w:rPr>
        <w:t xml:space="preserve">, pozemek </w:t>
      </w:r>
      <w:proofErr w:type="spellStart"/>
      <w:r>
        <w:rPr>
          <w:rFonts w:cs="Calibri"/>
          <w:kern w:val="2"/>
          <w:szCs w:val="22"/>
          <w:lang w:eastAsia="ar-SA"/>
        </w:rPr>
        <w:t>parc</w:t>
      </w:r>
      <w:proofErr w:type="spellEnd"/>
      <w:r>
        <w:rPr>
          <w:rFonts w:cs="Calibri"/>
          <w:kern w:val="2"/>
          <w:szCs w:val="22"/>
          <w:lang w:eastAsia="ar-SA"/>
        </w:rPr>
        <w:t>. č. 1819/3 o výměře 2217 m</w:t>
      </w:r>
      <w:r>
        <w:rPr>
          <w:rFonts w:cs="Calibri"/>
          <w:kern w:val="2"/>
          <w:szCs w:val="22"/>
          <w:vertAlign w:val="superscript"/>
          <w:lang w:eastAsia="ar-SA"/>
        </w:rPr>
        <w:t>2</w:t>
      </w:r>
      <w:r>
        <w:rPr>
          <w:rFonts w:cs="Calibri"/>
          <w:kern w:val="2"/>
          <w:szCs w:val="22"/>
          <w:lang w:eastAsia="ar-SA"/>
        </w:rPr>
        <w:t xml:space="preserve"> a pozemek </w:t>
      </w:r>
      <w:proofErr w:type="spellStart"/>
      <w:r>
        <w:rPr>
          <w:rFonts w:cs="Calibri"/>
          <w:kern w:val="2"/>
          <w:szCs w:val="22"/>
          <w:lang w:eastAsia="ar-SA"/>
        </w:rPr>
        <w:t>parc</w:t>
      </w:r>
      <w:proofErr w:type="spellEnd"/>
      <w:r>
        <w:rPr>
          <w:rFonts w:cs="Calibri"/>
          <w:kern w:val="2"/>
          <w:szCs w:val="22"/>
          <w:lang w:eastAsia="ar-SA"/>
        </w:rPr>
        <w:t>. č. 1819/4 o výměře 5132 m</w:t>
      </w:r>
      <w:r>
        <w:rPr>
          <w:rFonts w:cs="Calibri"/>
          <w:kern w:val="2"/>
          <w:szCs w:val="22"/>
          <w:vertAlign w:val="superscript"/>
          <w:lang w:eastAsia="ar-SA"/>
        </w:rPr>
        <w:t>2</w:t>
      </w:r>
      <w:r>
        <w:rPr>
          <w:rFonts w:cs="Calibri"/>
          <w:kern w:val="2"/>
          <w:szCs w:val="22"/>
          <w:lang w:eastAsia="ar-SA"/>
        </w:rPr>
        <w:t xml:space="preserve">), od </w:t>
      </w:r>
      <w:r w:rsidRPr="006B5C82">
        <w:t xml:space="preserve"> </w:t>
      </w:r>
      <w:r>
        <w:t>manželů Josefa a Marcely Markových za cenu 309 000 Kč,-</w:t>
      </w: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E41E81" w:rsidRDefault="00E86A4F" w:rsidP="00E86A4F">
      <w:pPr>
        <w:autoSpaceDE w:val="0"/>
        <w:autoSpaceDN w:val="0"/>
        <w:adjustRightInd w:val="0"/>
        <w:rPr>
          <w:rFonts w:eastAsia="SimSun"/>
        </w:rPr>
      </w:pPr>
      <w:r>
        <w:rPr>
          <w:b/>
          <w:u w:val="single"/>
        </w:rPr>
        <w:t xml:space="preserve">Usnesení 3/2022: </w:t>
      </w:r>
      <w:r>
        <w:t xml:space="preserve"> Zastupitelstvo obce schvaluje jako dodavatele opravy povrchu MK firmu Vialit Soběslav za </w:t>
      </w:r>
      <w:proofErr w:type="gramStart"/>
      <w:r>
        <w:t>cenu  851 138,20</w:t>
      </w:r>
      <w:proofErr w:type="gramEnd"/>
      <w:r>
        <w:t xml:space="preserve"> Kč,-</w:t>
      </w: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C23759" w:rsidRDefault="00E86A4F" w:rsidP="00E86A4F">
      <w:pPr>
        <w:jc w:val="both"/>
      </w:pPr>
      <w:r>
        <w:rPr>
          <w:b/>
          <w:u w:val="single"/>
        </w:rPr>
        <w:t xml:space="preserve">Usnesení 4/2022: </w:t>
      </w:r>
      <w:r>
        <w:t xml:space="preserve">Zastupitelstvo obce schvaluje kupní smlouvu na část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1013/1 díl ,,i“  o výměře 517 m2 za cenu 100 Kč,-/1m2 tj.za celkovou částku 51 700 Kč,- od p. Jiřího Hořejšího.</w:t>
      </w:r>
    </w:p>
    <w:p w:rsidR="00E86A4F" w:rsidRDefault="00E86A4F" w:rsidP="00E86A4F">
      <w:pPr>
        <w:jc w:val="both"/>
        <w:rPr>
          <w:b/>
          <w:u w:val="single"/>
        </w:rPr>
      </w:pPr>
    </w:p>
    <w:p w:rsidR="00E86A4F" w:rsidRDefault="00E86A4F" w:rsidP="00E86A4F">
      <w:pPr>
        <w:jc w:val="both"/>
      </w:pPr>
      <w:r>
        <w:rPr>
          <w:b/>
          <w:u w:val="single"/>
        </w:rPr>
        <w:t>Usnesení 5/2022:</w:t>
      </w:r>
      <w:r w:rsidRPr="007949B6">
        <w:t xml:space="preserve"> </w:t>
      </w:r>
      <w:r>
        <w:t>Zastupitelstvo obce Řepeč se plně připojuje k platným stanovám JVS a přebírá a zavazuje se plnit veškerá z toho plynoucí práva a povinnosti.</w:t>
      </w: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C23759" w:rsidRDefault="00E86A4F" w:rsidP="00E86A4F">
      <w:pPr>
        <w:jc w:val="both"/>
      </w:pPr>
      <w:r>
        <w:rPr>
          <w:b/>
          <w:u w:val="single"/>
        </w:rPr>
        <w:t xml:space="preserve">Usnesení 6/2022: </w:t>
      </w:r>
      <w:r>
        <w:t>Zastupitelstvo obce schvaluje rozpočtové změny č.1/2022 dle přílohy.</w:t>
      </w:r>
    </w:p>
    <w:p w:rsidR="00E86A4F" w:rsidRPr="003B2F09" w:rsidRDefault="00E86A4F" w:rsidP="00E86A4F">
      <w:pPr>
        <w:jc w:val="both"/>
      </w:pPr>
      <w:r>
        <w:t>.</w:t>
      </w:r>
    </w:p>
    <w:p w:rsidR="00E86A4F" w:rsidRDefault="00E86A4F" w:rsidP="00E86A4F">
      <w:pPr>
        <w:jc w:val="both"/>
      </w:pPr>
      <w:r>
        <w:rPr>
          <w:b/>
          <w:u w:val="single"/>
        </w:rPr>
        <w:t>Usnesení 7/2022:</w:t>
      </w:r>
      <w:r w:rsidRPr="007949B6">
        <w:t xml:space="preserve"> </w:t>
      </w:r>
      <w:r>
        <w:t>Zastupitelstvo obce schvaluje znění zápisu do Obecní kroniky za rok 2021.</w:t>
      </w: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3B2F09" w:rsidRDefault="00E86A4F" w:rsidP="00E86A4F">
      <w:pPr>
        <w:jc w:val="both"/>
      </w:pPr>
      <w:r>
        <w:rPr>
          <w:b/>
          <w:u w:val="single"/>
        </w:rPr>
        <w:t xml:space="preserve">Usnesení 8/2022: </w:t>
      </w:r>
      <w:r>
        <w:t xml:space="preserve">Zastupitelstvo obce schvaluje darovací smlouvy pro MS Řepeč, FK Řepeč-Opařany, SDH Řepeč, SCHPH </w:t>
      </w:r>
      <w:proofErr w:type="spellStart"/>
      <w:r>
        <w:t>zasazovací</w:t>
      </w:r>
      <w:proofErr w:type="spellEnd"/>
      <w:r>
        <w:t xml:space="preserve"> středisko Řepeč, ČSŽ Řepeč,  SDH </w:t>
      </w:r>
      <w:proofErr w:type="spellStart"/>
      <w:r>
        <w:t>Oltyně</w:t>
      </w:r>
      <w:proofErr w:type="spellEnd"/>
      <w:r>
        <w:t xml:space="preserve"> , Junák </w:t>
      </w:r>
      <w:proofErr w:type="gramStart"/>
      <w:r>
        <w:t>Opařany a  TJ</w:t>
      </w:r>
      <w:proofErr w:type="gramEnd"/>
      <w:r>
        <w:t xml:space="preserve"> Sokol Stádlec.</w:t>
      </w:r>
    </w:p>
    <w:p w:rsidR="00E86A4F" w:rsidRPr="002A513D" w:rsidRDefault="00E86A4F" w:rsidP="00E86A4F">
      <w:pPr>
        <w:outlineLvl w:val="0"/>
        <w:rPr>
          <w:b/>
        </w:rPr>
      </w:pPr>
    </w:p>
    <w:p w:rsidR="00E86A4F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  <w:u w:val="single"/>
        </w:rPr>
      </w:pPr>
    </w:p>
    <w:p w:rsidR="00E86A4F" w:rsidRPr="009A2332" w:rsidRDefault="00E86A4F" w:rsidP="00E86A4F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E86A4F" w:rsidRDefault="00E86A4F" w:rsidP="00E86A4F">
      <w:pPr>
        <w:outlineLvl w:val="0"/>
        <w:rPr>
          <w:b/>
        </w:rPr>
      </w:pPr>
    </w:p>
    <w:p w:rsidR="00E86A4F" w:rsidRDefault="00E86A4F" w:rsidP="00E86A4F">
      <w:pPr>
        <w:outlineLvl w:val="0"/>
        <w:rPr>
          <w:b/>
        </w:rPr>
      </w:pPr>
    </w:p>
    <w:p w:rsidR="00E86A4F" w:rsidRDefault="00E86A4F" w:rsidP="00E86A4F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E86A4F" w:rsidRDefault="00E86A4F" w:rsidP="00E86A4F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023CBB" w:rsidRDefault="00023CBB">
      <w:bookmarkStart w:id="0" w:name="_GoBack"/>
      <w:bookmarkEnd w:id="0"/>
    </w:p>
    <w:sectPr w:rsidR="0002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42"/>
    <w:rsid w:val="00023CBB"/>
    <w:rsid w:val="00932742"/>
    <w:rsid w:val="00E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D2B47-18CA-4007-BF43-905984C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2022-03-08T14:08:00Z</dcterms:created>
  <dcterms:modified xsi:type="dcterms:W3CDTF">2022-03-08T14:08:00Z</dcterms:modified>
</cp:coreProperties>
</file>