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7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260A6B" w:rsidRDefault="00260A6B"/>
    <w:p w:rsidR="006B6B9F" w:rsidRPr="00946746" w:rsidRDefault="00946746" w:rsidP="002060A1">
      <w:pPr>
        <w:spacing w:after="0" w:line="240" w:lineRule="auto"/>
        <w:rPr>
          <w:rFonts w:ascii="Garamond" w:hAnsi="Garamond"/>
          <w:sz w:val="24"/>
          <w:szCs w:val="24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</w:t>
      </w:r>
    </w:p>
    <w:p w:rsidR="006B6B9F" w:rsidRPr="00946746" w:rsidRDefault="006B6B9F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8F5540" w:rsidRPr="00946746" w:rsidRDefault="005C285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eastAsia="Calibri"/>
          <w:b/>
          <w:noProof/>
          <w:sz w:val="28"/>
          <w:szCs w:val="28"/>
          <w:lang w:eastAsia="cs-CZ"/>
        </w:rPr>
        <w:drawing>
          <wp:inline distT="0" distB="0" distL="0" distR="0" wp14:anchorId="0DE50EDC" wp14:editId="2777B3D6">
            <wp:extent cx="2305050" cy="11715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Pr="005C2850" w:rsidRDefault="00413BC8" w:rsidP="001666D4">
      <w:pPr>
        <w:spacing w:after="0"/>
        <w:jc w:val="both"/>
        <w:rPr>
          <w:sz w:val="32"/>
          <w:szCs w:val="32"/>
        </w:rPr>
      </w:pPr>
    </w:p>
    <w:p w:rsidR="005C2850" w:rsidRPr="005C2850" w:rsidRDefault="005C2850" w:rsidP="005C2850">
      <w:pPr>
        <w:tabs>
          <w:tab w:val="left" w:pos="823"/>
        </w:tabs>
        <w:spacing w:before="17" w:line="256" w:lineRule="auto"/>
        <w:ind w:right="114"/>
        <w:jc w:val="both"/>
        <w:rPr>
          <w:color w:val="4F81BD" w:themeColor="accent1"/>
          <w:sz w:val="32"/>
          <w:szCs w:val="32"/>
        </w:rPr>
      </w:pPr>
      <w:r w:rsidRPr="005C2850">
        <w:rPr>
          <w:color w:val="4F81BD" w:themeColor="accent1"/>
          <w:sz w:val="32"/>
          <w:szCs w:val="32"/>
        </w:rPr>
        <w:t>V měsíci září byla předána stavba ,,Rekonstrukce chodníku Na Humnech“, kterou prováděla Firma Kavas s.r.o.           Celková cena  vč. DPH činila  681 160,47 Kč,-  Na tuto akci jsme získali dotaci z dotačního programu Jihočeského kraje na podporu obnovy místních komunikací ve výši 369 452 Kč,-.</w:t>
      </w: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F7720"/>
    <w:rsid w:val="001F78AA"/>
    <w:rsid w:val="002060A1"/>
    <w:rsid w:val="00225D36"/>
    <w:rsid w:val="00255C16"/>
    <w:rsid w:val="00260A6B"/>
    <w:rsid w:val="002B14A8"/>
    <w:rsid w:val="002C1709"/>
    <w:rsid w:val="00347CB1"/>
    <w:rsid w:val="00367964"/>
    <w:rsid w:val="00377FFD"/>
    <w:rsid w:val="003E1BE3"/>
    <w:rsid w:val="003E531A"/>
    <w:rsid w:val="00413BC8"/>
    <w:rsid w:val="004665FB"/>
    <w:rsid w:val="00497E62"/>
    <w:rsid w:val="004F07B7"/>
    <w:rsid w:val="00516E52"/>
    <w:rsid w:val="0053558B"/>
    <w:rsid w:val="0056124B"/>
    <w:rsid w:val="005734EF"/>
    <w:rsid w:val="005942E8"/>
    <w:rsid w:val="005C2850"/>
    <w:rsid w:val="00671B79"/>
    <w:rsid w:val="006B2747"/>
    <w:rsid w:val="006B6B9F"/>
    <w:rsid w:val="007956A1"/>
    <w:rsid w:val="007C6E58"/>
    <w:rsid w:val="00881D33"/>
    <w:rsid w:val="008E0450"/>
    <w:rsid w:val="008E30BD"/>
    <w:rsid w:val="008F5540"/>
    <w:rsid w:val="00917518"/>
    <w:rsid w:val="00940191"/>
    <w:rsid w:val="00941230"/>
    <w:rsid w:val="00946746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E05F4C"/>
    <w:rsid w:val="00E23261"/>
    <w:rsid w:val="00E44100"/>
    <w:rsid w:val="00E5784C"/>
    <w:rsid w:val="00EB00CD"/>
    <w:rsid w:val="00EB134D"/>
    <w:rsid w:val="00EC429F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obec@rep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2024-07-09T15:44:00Z</cp:lastPrinted>
  <dcterms:created xsi:type="dcterms:W3CDTF">2023-09-26T16:00:00Z</dcterms:created>
  <dcterms:modified xsi:type="dcterms:W3CDTF">2024-10-01T14:37:00Z</dcterms:modified>
</cp:coreProperties>
</file>