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14B" w:rsidRDefault="00E2614B"/>
    <w:p w:rsidR="00E2614B" w:rsidRDefault="00E2614B">
      <w:r w:rsidRPr="00E2614B">
        <w:rPr>
          <w:noProof/>
          <w:lang w:eastAsia="cs-CZ"/>
        </w:rPr>
        <w:drawing>
          <wp:inline distT="0" distB="0" distL="0" distR="0">
            <wp:extent cx="5760720" cy="949635"/>
            <wp:effectExtent l="0" t="0" r="0" b="3175"/>
            <wp:docPr id="1" name="Obrázek 1" descr="F:\sociální bydlení\IROP_CZ_RO_B_C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ociální bydlení\IROP_CZ_RO_B_C 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DF0" w:rsidRPr="00C24A8A" w:rsidRDefault="00E607D0" w:rsidP="00C24A8A">
      <w:pPr>
        <w:jc w:val="both"/>
        <w:rPr>
          <w:rFonts w:ascii="Times New Roman" w:hAnsi="Times New Roman" w:cs="Times New Roman"/>
          <w:sz w:val="28"/>
          <w:szCs w:val="28"/>
        </w:rPr>
      </w:pPr>
      <w:r w:rsidRPr="00C24A8A">
        <w:rPr>
          <w:rFonts w:ascii="Times New Roman" w:hAnsi="Times New Roman" w:cs="Times New Roman"/>
          <w:sz w:val="28"/>
          <w:szCs w:val="28"/>
        </w:rPr>
        <w:t>V roce 2016 se zastupitelstvo obce Řepeč rozhodlo odkoupit od původn</w:t>
      </w:r>
      <w:r w:rsidR="00CF739C">
        <w:rPr>
          <w:rFonts w:ascii="Times New Roman" w:hAnsi="Times New Roman" w:cs="Times New Roman"/>
          <w:sz w:val="28"/>
          <w:szCs w:val="28"/>
        </w:rPr>
        <w:t xml:space="preserve">ího majitele značně </w:t>
      </w:r>
      <w:proofErr w:type="spellStart"/>
      <w:r w:rsidR="00CF739C">
        <w:rPr>
          <w:rFonts w:ascii="Times New Roman" w:hAnsi="Times New Roman" w:cs="Times New Roman"/>
          <w:sz w:val="28"/>
          <w:szCs w:val="28"/>
        </w:rPr>
        <w:t>schátralou</w:t>
      </w:r>
      <w:proofErr w:type="spellEnd"/>
      <w:r w:rsidR="00CF739C">
        <w:rPr>
          <w:rFonts w:ascii="Times New Roman" w:hAnsi="Times New Roman" w:cs="Times New Roman"/>
          <w:sz w:val="28"/>
          <w:szCs w:val="28"/>
        </w:rPr>
        <w:t xml:space="preserve"> </w:t>
      </w:r>
      <w:r w:rsidRPr="00C24A8A">
        <w:rPr>
          <w:rFonts w:ascii="Times New Roman" w:hAnsi="Times New Roman" w:cs="Times New Roman"/>
          <w:sz w:val="28"/>
          <w:szCs w:val="28"/>
        </w:rPr>
        <w:t xml:space="preserve">nemovitost čp. 29 nacházející se v centru obce se záměrem ji zrekonstruovat a následně ji využít jako obecní byty pro osoby v tíživé sociální situaci. Souběžně s tím jsme oslovili firmu Garanta z Českých Budějovic, abychom se pokusili na tuto realizaci získat podporu z některého z dotačních programů. To se </w:t>
      </w:r>
      <w:proofErr w:type="gramStart"/>
      <w:r w:rsidRPr="00C24A8A">
        <w:rPr>
          <w:rFonts w:ascii="Times New Roman" w:hAnsi="Times New Roman" w:cs="Times New Roman"/>
          <w:sz w:val="28"/>
          <w:szCs w:val="28"/>
        </w:rPr>
        <w:t>nám  nakonec</w:t>
      </w:r>
      <w:proofErr w:type="gramEnd"/>
      <w:r w:rsidRPr="00C24A8A">
        <w:rPr>
          <w:rFonts w:ascii="Times New Roman" w:hAnsi="Times New Roman" w:cs="Times New Roman"/>
          <w:sz w:val="28"/>
          <w:szCs w:val="28"/>
        </w:rPr>
        <w:t xml:space="preserve"> podařilo a v roce 2017 začala projektová příprava na celou akci. Na přelomu roku 2017/2018 proběhlo výběrové řízení na dodavatele </w:t>
      </w:r>
      <w:r w:rsidR="00C24A8A">
        <w:rPr>
          <w:rFonts w:ascii="Times New Roman" w:hAnsi="Times New Roman" w:cs="Times New Roman"/>
          <w:sz w:val="28"/>
          <w:szCs w:val="28"/>
        </w:rPr>
        <w:t xml:space="preserve">stavby, kterým se stala firma </w:t>
      </w:r>
      <w:proofErr w:type="spellStart"/>
      <w:r w:rsidR="00C24A8A">
        <w:rPr>
          <w:rFonts w:ascii="Times New Roman" w:hAnsi="Times New Roman" w:cs="Times New Roman"/>
          <w:sz w:val="28"/>
          <w:szCs w:val="28"/>
        </w:rPr>
        <w:t>Kl</w:t>
      </w:r>
      <w:r w:rsidRPr="00C24A8A">
        <w:rPr>
          <w:rFonts w:ascii="Times New Roman" w:hAnsi="Times New Roman" w:cs="Times New Roman"/>
          <w:sz w:val="28"/>
          <w:szCs w:val="28"/>
        </w:rPr>
        <w:t>icman</w:t>
      </w:r>
      <w:proofErr w:type="spellEnd"/>
      <w:r w:rsidRPr="00C24A8A">
        <w:rPr>
          <w:rFonts w:ascii="Times New Roman" w:hAnsi="Times New Roman" w:cs="Times New Roman"/>
          <w:sz w:val="28"/>
          <w:szCs w:val="28"/>
        </w:rPr>
        <w:t xml:space="preserve"> z Tábora. </w:t>
      </w:r>
      <w:r w:rsidR="00C24A8A">
        <w:rPr>
          <w:rFonts w:ascii="Times New Roman" w:hAnsi="Times New Roman" w:cs="Times New Roman"/>
          <w:sz w:val="28"/>
          <w:szCs w:val="28"/>
        </w:rPr>
        <w:t xml:space="preserve"> </w:t>
      </w:r>
      <w:r w:rsidRPr="00C24A8A">
        <w:rPr>
          <w:rFonts w:ascii="Times New Roman" w:hAnsi="Times New Roman" w:cs="Times New Roman"/>
          <w:sz w:val="28"/>
          <w:szCs w:val="28"/>
        </w:rPr>
        <w:t xml:space="preserve">Bohužel </w:t>
      </w:r>
      <w:proofErr w:type="spellStart"/>
      <w:r w:rsidRPr="00C24A8A">
        <w:rPr>
          <w:rFonts w:ascii="Times New Roman" w:hAnsi="Times New Roman" w:cs="Times New Roman"/>
          <w:sz w:val="28"/>
          <w:szCs w:val="28"/>
        </w:rPr>
        <w:t>vysoutěžená</w:t>
      </w:r>
      <w:proofErr w:type="spellEnd"/>
      <w:r w:rsidRPr="00C24A8A">
        <w:rPr>
          <w:rFonts w:ascii="Times New Roman" w:hAnsi="Times New Roman" w:cs="Times New Roman"/>
          <w:sz w:val="28"/>
          <w:szCs w:val="28"/>
        </w:rPr>
        <w:t xml:space="preserve"> cena</w:t>
      </w:r>
      <w:r w:rsidR="000B3871" w:rsidRPr="00C24A8A">
        <w:rPr>
          <w:rFonts w:ascii="Times New Roman" w:hAnsi="Times New Roman" w:cs="Times New Roman"/>
          <w:sz w:val="28"/>
          <w:szCs w:val="28"/>
        </w:rPr>
        <w:t xml:space="preserve"> i díky probíhající konjunktuře ve stavebnict</w:t>
      </w:r>
      <w:r w:rsidR="00C010C6" w:rsidRPr="00C24A8A">
        <w:rPr>
          <w:rFonts w:ascii="Times New Roman" w:hAnsi="Times New Roman" w:cs="Times New Roman"/>
          <w:sz w:val="28"/>
          <w:szCs w:val="28"/>
        </w:rPr>
        <w:t>ví byla na vyšší úrovni</w:t>
      </w:r>
      <w:r w:rsidR="00591659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C010C6" w:rsidRPr="00C24A8A">
        <w:rPr>
          <w:rFonts w:ascii="Times New Roman" w:hAnsi="Times New Roman" w:cs="Times New Roman"/>
          <w:sz w:val="28"/>
          <w:szCs w:val="28"/>
        </w:rPr>
        <w:t xml:space="preserve"> než jsme</w:t>
      </w:r>
      <w:r w:rsidR="000B3871" w:rsidRPr="00C24A8A">
        <w:rPr>
          <w:rFonts w:ascii="Times New Roman" w:hAnsi="Times New Roman" w:cs="Times New Roman"/>
          <w:sz w:val="28"/>
          <w:szCs w:val="28"/>
        </w:rPr>
        <w:t xml:space="preserve"> původně očekávali. Od března roku 2018 tak začali stavební práce na kompletní rekonstrukci. V měsíci září byla celá stavba dokončena</w:t>
      </w:r>
      <w:r w:rsidR="00C24A8A">
        <w:rPr>
          <w:rFonts w:ascii="Times New Roman" w:hAnsi="Times New Roman" w:cs="Times New Roman"/>
          <w:sz w:val="28"/>
          <w:szCs w:val="28"/>
        </w:rPr>
        <w:t xml:space="preserve"> a</w:t>
      </w:r>
      <w:r w:rsidR="000B3871" w:rsidRPr="00C24A8A">
        <w:rPr>
          <w:rFonts w:ascii="Times New Roman" w:hAnsi="Times New Roman" w:cs="Times New Roman"/>
          <w:sz w:val="28"/>
          <w:szCs w:val="28"/>
        </w:rPr>
        <w:t xml:space="preserve"> o měsíc později nám vydal stavební úřad kolaudační souhlas s užíváním. Na začátku října pak byla</w:t>
      </w:r>
      <w:r w:rsidR="00C010C6" w:rsidRPr="00C24A8A">
        <w:rPr>
          <w:rFonts w:ascii="Times New Roman" w:hAnsi="Times New Roman" w:cs="Times New Roman"/>
          <w:sz w:val="28"/>
          <w:szCs w:val="28"/>
        </w:rPr>
        <w:t xml:space="preserve"> za pomoci občanů provedena úprava okolí a</w:t>
      </w:r>
      <w:r w:rsidR="000B3871" w:rsidRPr="00C24A8A">
        <w:rPr>
          <w:rFonts w:ascii="Times New Roman" w:hAnsi="Times New Roman" w:cs="Times New Roman"/>
          <w:sz w:val="28"/>
          <w:szCs w:val="28"/>
        </w:rPr>
        <w:t xml:space="preserve"> celá nemovitost zpřístupněna veřejnosti k prohlídce. Celkově bylo zrekonstruováno 105 m2 podlahové plochy.  Nově jsou zbudovány 2 bytové jednotky o v</w:t>
      </w:r>
      <w:r w:rsidR="00C24A8A">
        <w:rPr>
          <w:rFonts w:ascii="Times New Roman" w:hAnsi="Times New Roman" w:cs="Times New Roman"/>
          <w:sz w:val="28"/>
          <w:szCs w:val="28"/>
        </w:rPr>
        <w:t>ýměře</w:t>
      </w:r>
      <w:r w:rsidRPr="00C24A8A">
        <w:rPr>
          <w:rFonts w:ascii="Times New Roman" w:hAnsi="Times New Roman" w:cs="Times New Roman"/>
          <w:sz w:val="28"/>
          <w:szCs w:val="28"/>
        </w:rPr>
        <w:t xml:space="preserve"> </w:t>
      </w:r>
      <w:r w:rsidR="00C24A8A">
        <w:rPr>
          <w:rFonts w:ascii="Times New Roman" w:hAnsi="Times New Roman" w:cs="Times New Roman"/>
          <w:sz w:val="28"/>
          <w:szCs w:val="28"/>
        </w:rPr>
        <w:t>47 m2 a 28 m2, vybavené kuchyňskou linkou, elektrickým sporákem, sprchovým koutem a sociálním zařízením.</w:t>
      </w:r>
      <w:r w:rsidR="00C010C6" w:rsidRPr="00C24A8A">
        <w:rPr>
          <w:rFonts w:ascii="Times New Roman" w:hAnsi="Times New Roman" w:cs="Times New Roman"/>
          <w:sz w:val="28"/>
          <w:szCs w:val="28"/>
        </w:rPr>
        <w:t xml:space="preserve">  Zbytek pak tvoří společné prostory. Celkové nákla</w:t>
      </w:r>
      <w:r w:rsidR="00CA7AD7" w:rsidRPr="00C24A8A">
        <w:rPr>
          <w:rFonts w:ascii="Times New Roman" w:hAnsi="Times New Roman" w:cs="Times New Roman"/>
          <w:sz w:val="28"/>
          <w:szCs w:val="28"/>
        </w:rPr>
        <w:t xml:space="preserve">dy na rekonstrukci tak </w:t>
      </w:r>
      <w:r w:rsidR="00C24A8A">
        <w:rPr>
          <w:rFonts w:ascii="Times New Roman" w:hAnsi="Times New Roman" w:cs="Times New Roman"/>
          <w:sz w:val="28"/>
          <w:szCs w:val="28"/>
        </w:rPr>
        <w:t xml:space="preserve">za </w:t>
      </w:r>
      <w:r w:rsidR="00CA7AD7" w:rsidRPr="00C24A8A">
        <w:rPr>
          <w:rFonts w:ascii="Times New Roman" w:hAnsi="Times New Roman" w:cs="Times New Roman"/>
          <w:sz w:val="28"/>
          <w:szCs w:val="28"/>
        </w:rPr>
        <w:t>všechny roky realizace tj.</w:t>
      </w:r>
      <w:r w:rsidR="00C24A8A">
        <w:rPr>
          <w:rFonts w:ascii="Times New Roman" w:hAnsi="Times New Roman" w:cs="Times New Roman"/>
          <w:sz w:val="28"/>
          <w:szCs w:val="28"/>
        </w:rPr>
        <w:t xml:space="preserve"> </w:t>
      </w:r>
      <w:r w:rsidR="00CA7AD7" w:rsidRPr="00C24A8A">
        <w:rPr>
          <w:rFonts w:ascii="Times New Roman" w:hAnsi="Times New Roman" w:cs="Times New Roman"/>
          <w:sz w:val="28"/>
          <w:szCs w:val="28"/>
        </w:rPr>
        <w:t xml:space="preserve">2016-2018 </w:t>
      </w:r>
      <w:r w:rsidR="00C010C6" w:rsidRPr="00C24A8A">
        <w:rPr>
          <w:rFonts w:ascii="Times New Roman" w:hAnsi="Times New Roman" w:cs="Times New Roman"/>
          <w:sz w:val="28"/>
          <w:szCs w:val="28"/>
        </w:rPr>
        <w:t>překročily 3,8 milionu Kč,-</w:t>
      </w:r>
      <w:r w:rsidR="00CF739C">
        <w:rPr>
          <w:rFonts w:ascii="Times New Roman" w:hAnsi="Times New Roman" w:cs="Times New Roman"/>
          <w:sz w:val="28"/>
          <w:szCs w:val="28"/>
        </w:rPr>
        <w:t xml:space="preserve">. </w:t>
      </w:r>
      <w:r w:rsidR="00C010C6" w:rsidRPr="00C24A8A">
        <w:rPr>
          <w:rFonts w:ascii="Times New Roman" w:hAnsi="Times New Roman" w:cs="Times New Roman"/>
          <w:sz w:val="28"/>
          <w:szCs w:val="28"/>
        </w:rPr>
        <w:t xml:space="preserve"> </w:t>
      </w:r>
      <w:r w:rsidR="00C24A8A">
        <w:rPr>
          <w:rFonts w:ascii="Times New Roman" w:hAnsi="Times New Roman" w:cs="Times New Roman"/>
          <w:sz w:val="28"/>
          <w:szCs w:val="28"/>
        </w:rPr>
        <w:t>C</w:t>
      </w:r>
      <w:r w:rsidR="00CA7AD7" w:rsidRPr="00C24A8A">
        <w:rPr>
          <w:rFonts w:ascii="Times New Roman" w:hAnsi="Times New Roman" w:cs="Times New Roman"/>
          <w:sz w:val="28"/>
          <w:szCs w:val="28"/>
        </w:rPr>
        <w:t>elková dotace z Evropského fondu pro regionální ro</w:t>
      </w:r>
      <w:r w:rsidR="00BB28D7">
        <w:rPr>
          <w:rFonts w:ascii="Times New Roman" w:hAnsi="Times New Roman" w:cs="Times New Roman"/>
          <w:sz w:val="28"/>
          <w:szCs w:val="28"/>
        </w:rPr>
        <w:t>zvoj byla přiznána ve výši 2 203 920</w:t>
      </w:r>
      <w:r w:rsidR="00CA7AD7" w:rsidRPr="00C24A8A">
        <w:rPr>
          <w:rFonts w:ascii="Times New Roman" w:hAnsi="Times New Roman" w:cs="Times New Roman"/>
          <w:sz w:val="28"/>
          <w:szCs w:val="28"/>
        </w:rPr>
        <w:t xml:space="preserve"> Kč,- </w:t>
      </w:r>
      <w:r w:rsidR="00BB28D7">
        <w:rPr>
          <w:rFonts w:ascii="Times New Roman" w:hAnsi="Times New Roman" w:cs="Times New Roman"/>
          <w:sz w:val="28"/>
          <w:szCs w:val="28"/>
        </w:rPr>
        <w:t>, což činí cca 57</w:t>
      </w:r>
      <w:r w:rsidR="00C24A8A">
        <w:rPr>
          <w:rFonts w:ascii="Times New Roman" w:hAnsi="Times New Roman" w:cs="Times New Roman"/>
          <w:sz w:val="28"/>
          <w:szCs w:val="28"/>
        </w:rPr>
        <w:t xml:space="preserve"> </w:t>
      </w:r>
      <w:r w:rsidR="00B155BB" w:rsidRPr="00C24A8A">
        <w:rPr>
          <w:rFonts w:ascii="Times New Roman" w:hAnsi="Times New Roman" w:cs="Times New Roman"/>
          <w:sz w:val="28"/>
          <w:szCs w:val="28"/>
        </w:rPr>
        <w:t>% celkových nákladů. Protože veškeré fina</w:t>
      </w:r>
      <w:r w:rsidR="00C24A8A">
        <w:rPr>
          <w:rFonts w:ascii="Times New Roman" w:hAnsi="Times New Roman" w:cs="Times New Roman"/>
          <w:sz w:val="28"/>
          <w:szCs w:val="28"/>
        </w:rPr>
        <w:t xml:space="preserve">ncování bylo pokryto z přebytků </w:t>
      </w:r>
      <w:r w:rsidR="00F320AC">
        <w:rPr>
          <w:rFonts w:ascii="Times New Roman" w:hAnsi="Times New Roman" w:cs="Times New Roman"/>
          <w:sz w:val="28"/>
          <w:szCs w:val="28"/>
        </w:rPr>
        <w:t xml:space="preserve">obecních </w:t>
      </w:r>
      <w:r w:rsidR="00C24A8A">
        <w:rPr>
          <w:rFonts w:ascii="Times New Roman" w:hAnsi="Times New Roman" w:cs="Times New Roman"/>
          <w:sz w:val="28"/>
          <w:szCs w:val="28"/>
        </w:rPr>
        <w:t xml:space="preserve">rozpočtů uplynulých let, </w:t>
      </w:r>
      <w:r w:rsidR="00B155BB" w:rsidRPr="00C24A8A">
        <w:rPr>
          <w:rFonts w:ascii="Times New Roman" w:hAnsi="Times New Roman" w:cs="Times New Roman"/>
          <w:sz w:val="28"/>
          <w:szCs w:val="28"/>
        </w:rPr>
        <w:t>budou tyto prostředky po proplacení připraveny k profinancování dalších připravovaných investičních akcí.</w:t>
      </w:r>
    </w:p>
    <w:sectPr w:rsidR="00F34DF0" w:rsidRPr="00C24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154"/>
    <w:rsid w:val="000B3871"/>
    <w:rsid w:val="00555D06"/>
    <w:rsid w:val="00591659"/>
    <w:rsid w:val="005E1154"/>
    <w:rsid w:val="00B155BB"/>
    <w:rsid w:val="00BB28D7"/>
    <w:rsid w:val="00C010C6"/>
    <w:rsid w:val="00C24A8A"/>
    <w:rsid w:val="00CA7AD7"/>
    <w:rsid w:val="00CF739C"/>
    <w:rsid w:val="00E2614B"/>
    <w:rsid w:val="00E607D0"/>
    <w:rsid w:val="00F320AC"/>
    <w:rsid w:val="00F3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FF30"/>
  <w15:chartTrackingRefBased/>
  <w15:docId w15:val="{B01B3DCD-0048-40EF-8098-630CC6F6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4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Jiří Vozábal</cp:lastModifiedBy>
  <cp:revision>9</cp:revision>
  <cp:lastPrinted>2018-10-24T08:26:00Z</cp:lastPrinted>
  <dcterms:created xsi:type="dcterms:W3CDTF">2018-10-24T07:21:00Z</dcterms:created>
  <dcterms:modified xsi:type="dcterms:W3CDTF">2018-12-14T09:28:00Z</dcterms:modified>
</cp:coreProperties>
</file>